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A86" w:rsidRDefault="009B7A86">
      <w:pPr>
        <w:rPr>
          <w:rFonts w:hint="eastAsia"/>
        </w:rPr>
      </w:pPr>
    </w:p>
    <w:p w:rsidR="009B7A86" w:rsidRPr="009B7A86" w:rsidRDefault="009B7A86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   </w:t>
      </w:r>
      <w:r w:rsidRPr="009B7A86">
        <w:rPr>
          <w:rFonts w:hint="eastAsia"/>
          <w:sz w:val="28"/>
          <w:szCs w:val="28"/>
        </w:rPr>
        <w:t>关于如何构建一个有效的物料流动系统</w:t>
      </w:r>
    </w:p>
    <w:p w:rsidR="009B7A86" w:rsidRPr="009B7A86" w:rsidRDefault="009B7A86">
      <w:pPr>
        <w:rPr>
          <w:rFonts w:hint="eastAsia"/>
          <w:sz w:val="28"/>
          <w:szCs w:val="28"/>
        </w:rPr>
      </w:pPr>
    </w:p>
    <w:p w:rsidR="009B7A86" w:rsidRDefault="009B7A86">
      <w:pPr>
        <w:rPr>
          <w:rFonts w:hint="eastAsia"/>
        </w:rPr>
      </w:pPr>
    </w:p>
    <w:p w:rsidR="00FE3CB1" w:rsidRPr="006173AE" w:rsidRDefault="00FE3CB1" w:rsidP="006173AE">
      <w:pPr>
        <w:ind w:firstLineChars="200" w:firstLine="480"/>
        <w:rPr>
          <w:rFonts w:hint="eastAsia"/>
          <w:sz w:val="24"/>
          <w:szCs w:val="24"/>
        </w:rPr>
      </w:pPr>
      <w:r w:rsidRPr="006173AE">
        <w:rPr>
          <w:sz w:val="24"/>
          <w:szCs w:val="24"/>
        </w:rPr>
        <w:t>构建使企业处于行业领先地位的精益企业</w:t>
      </w:r>
      <w:r w:rsidRPr="006173AE">
        <w:rPr>
          <w:rFonts w:hint="eastAsia"/>
          <w:sz w:val="24"/>
          <w:szCs w:val="24"/>
        </w:rPr>
        <w:t>，</w:t>
      </w:r>
      <w:r w:rsidRPr="006173AE">
        <w:rPr>
          <w:sz w:val="24"/>
          <w:szCs w:val="24"/>
        </w:rPr>
        <w:t>仅在生产部门消除浪费</w:t>
      </w:r>
      <w:r w:rsidRPr="006173AE">
        <w:rPr>
          <w:rFonts w:hint="eastAsia"/>
          <w:sz w:val="24"/>
          <w:szCs w:val="24"/>
        </w:rPr>
        <w:t>，</w:t>
      </w:r>
      <w:r w:rsidRPr="006173AE">
        <w:rPr>
          <w:sz w:val="24"/>
          <w:szCs w:val="24"/>
        </w:rPr>
        <w:t>提高效率是远远不够的</w:t>
      </w:r>
      <w:r w:rsidRPr="006173AE">
        <w:rPr>
          <w:rFonts w:hint="eastAsia"/>
          <w:sz w:val="24"/>
          <w:szCs w:val="24"/>
        </w:rPr>
        <w:t>。企业还要关注相关领域的精益改善，使整个价值流的业绩和效率得以提升。</w:t>
      </w:r>
    </w:p>
    <w:p w:rsidR="00FE3CB1" w:rsidRPr="006173AE" w:rsidRDefault="00FE3CB1">
      <w:pPr>
        <w:rPr>
          <w:rFonts w:hint="eastAsia"/>
          <w:sz w:val="24"/>
          <w:szCs w:val="24"/>
        </w:rPr>
      </w:pPr>
    </w:p>
    <w:p w:rsidR="00FE3CB1" w:rsidRPr="006173AE" w:rsidRDefault="003B7E40">
      <w:pPr>
        <w:rPr>
          <w:rFonts w:hint="eastAsia"/>
          <w:sz w:val="24"/>
          <w:szCs w:val="24"/>
        </w:rPr>
      </w:pPr>
      <w:r w:rsidRPr="006173AE">
        <w:rPr>
          <w:rFonts w:hint="eastAsia"/>
          <w:sz w:val="24"/>
          <w:szCs w:val="24"/>
        </w:rPr>
        <w:t>有效的物料系统包括四个方面：</w:t>
      </w:r>
      <w:bookmarkStart w:id="0" w:name="_GoBack"/>
      <w:bookmarkEnd w:id="0"/>
    </w:p>
    <w:p w:rsidR="003B7E40" w:rsidRPr="006173AE" w:rsidRDefault="003B7E40" w:rsidP="003B7E40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6173AE">
        <w:rPr>
          <w:rFonts w:hint="eastAsia"/>
          <w:sz w:val="24"/>
          <w:szCs w:val="24"/>
        </w:rPr>
        <w:t>为每个零件建立一个信息档案</w:t>
      </w:r>
      <w:r w:rsidRPr="006173AE">
        <w:rPr>
          <w:rFonts w:hint="eastAsia"/>
          <w:sz w:val="24"/>
          <w:szCs w:val="24"/>
        </w:rPr>
        <w:t>PFEP</w:t>
      </w:r>
      <w:r w:rsidRPr="006173AE">
        <w:rPr>
          <w:rFonts w:hint="eastAsia"/>
          <w:sz w:val="24"/>
          <w:szCs w:val="24"/>
        </w:rPr>
        <w:t>（</w:t>
      </w:r>
      <w:r w:rsidRPr="006173AE">
        <w:rPr>
          <w:rFonts w:hint="eastAsia"/>
          <w:sz w:val="24"/>
          <w:szCs w:val="24"/>
        </w:rPr>
        <w:t xml:space="preserve">Plan For Every Part </w:t>
      </w:r>
      <w:r w:rsidRPr="006173AE">
        <w:rPr>
          <w:rFonts w:hint="eastAsia"/>
          <w:sz w:val="24"/>
          <w:szCs w:val="24"/>
        </w:rPr>
        <w:t>）</w:t>
      </w:r>
      <w:r w:rsidRPr="006173AE">
        <w:rPr>
          <w:rFonts w:hint="eastAsia"/>
          <w:sz w:val="24"/>
          <w:szCs w:val="24"/>
        </w:rPr>
        <w:t>,</w:t>
      </w:r>
      <w:r w:rsidRPr="006173AE">
        <w:rPr>
          <w:rFonts w:hint="eastAsia"/>
          <w:sz w:val="24"/>
          <w:szCs w:val="24"/>
        </w:rPr>
        <w:t>这个系统可以包括零件规格，产地，</w:t>
      </w:r>
      <w:r w:rsidRPr="006173AE">
        <w:rPr>
          <w:rFonts w:hint="eastAsia"/>
          <w:sz w:val="24"/>
          <w:szCs w:val="24"/>
        </w:rPr>
        <w:t>LT</w:t>
      </w:r>
      <w:r w:rsidR="006A3776" w:rsidRPr="006173AE">
        <w:rPr>
          <w:rFonts w:hint="eastAsia"/>
          <w:sz w:val="24"/>
          <w:szCs w:val="24"/>
        </w:rPr>
        <w:t>，包装形式</w:t>
      </w:r>
      <w:r w:rsidRPr="006173AE">
        <w:rPr>
          <w:rFonts w:hint="eastAsia"/>
          <w:sz w:val="24"/>
          <w:szCs w:val="24"/>
        </w:rPr>
        <w:t>，</w:t>
      </w:r>
      <w:r w:rsidR="006A3776" w:rsidRPr="006173AE">
        <w:rPr>
          <w:rFonts w:hint="eastAsia"/>
          <w:sz w:val="24"/>
          <w:szCs w:val="24"/>
        </w:rPr>
        <w:t>单件重量，</w:t>
      </w:r>
      <w:r w:rsidRPr="006173AE">
        <w:rPr>
          <w:rFonts w:hint="eastAsia"/>
          <w:sz w:val="24"/>
          <w:szCs w:val="24"/>
        </w:rPr>
        <w:t>被使用的单元，单位时间的需求量，供应商最小发货量</w:t>
      </w:r>
      <w:r w:rsidR="006A3776" w:rsidRPr="006173AE">
        <w:rPr>
          <w:rFonts w:hint="eastAsia"/>
          <w:sz w:val="24"/>
          <w:szCs w:val="24"/>
        </w:rPr>
        <w:t>，</w:t>
      </w:r>
      <w:r w:rsidR="00F5608D" w:rsidRPr="006173AE">
        <w:rPr>
          <w:rFonts w:hint="eastAsia"/>
          <w:sz w:val="24"/>
          <w:szCs w:val="24"/>
        </w:rPr>
        <w:t>供应商表现，订货</w:t>
      </w:r>
      <w:r w:rsidR="00F5608D" w:rsidRPr="006173AE">
        <w:rPr>
          <w:rFonts w:hint="eastAsia"/>
          <w:sz w:val="24"/>
          <w:szCs w:val="24"/>
        </w:rPr>
        <w:t>/</w:t>
      </w:r>
      <w:r w:rsidR="00F5608D" w:rsidRPr="006173AE">
        <w:rPr>
          <w:rFonts w:hint="eastAsia"/>
          <w:sz w:val="24"/>
          <w:szCs w:val="24"/>
        </w:rPr>
        <w:t>送货频次</w:t>
      </w:r>
      <w:r w:rsidRPr="006173AE">
        <w:rPr>
          <w:rFonts w:hint="eastAsia"/>
          <w:sz w:val="24"/>
          <w:szCs w:val="24"/>
        </w:rPr>
        <w:t>等重要信息。</w:t>
      </w:r>
      <w:r w:rsidR="00F5608D" w:rsidRPr="006173AE">
        <w:rPr>
          <w:rFonts w:hint="eastAsia"/>
          <w:sz w:val="24"/>
          <w:szCs w:val="24"/>
        </w:rPr>
        <w:t>它将分散的信息予以集成，并需确定更新的规则，使得每个人都能分享到他所需要的信息</w:t>
      </w:r>
    </w:p>
    <w:p w:rsidR="003B7E40" w:rsidRPr="006173AE" w:rsidRDefault="003B7E40" w:rsidP="003B7E40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6173AE">
        <w:rPr>
          <w:rFonts w:hint="eastAsia"/>
          <w:sz w:val="24"/>
          <w:szCs w:val="24"/>
        </w:rPr>
        <w:t>外购零件超市，进行分类管理，确保用最低的库存满足生产的需求。</w:t>
      </w:r>
      <w:r w:rsidR="00F5608D" w:rsidRPr="006173AE">
        <w:rPr>
          <w:rFonts w:hint="eastAsia"/>
          <w:sz w:val="24"/>
          <w:szCs w:val="24"/>
        </w:rPr>
        <w:t>利用</w:t>
      </w:r>
      <w:r w:rsidR="00F5608D" w:rsidRPr="006173AE">
        <w:rPr>
          <w:rFonts w:hint="eastAsia"/>
          <w:sz w:val="24"/>
          <w:szCs w:val="24"/>
        </w:rPr>
        <w:t>PFEP</w:t>
      </w:r>
      <w:r w:rsidR="00F5608D" w:rsidRPr="006173AE">
        <w:rPr>
          <w:rFonts w:hint="eastAsia"/>
          <w:sz w:val="24"/>
          <w:szCs w:val="24"/>
        </w:rPr>
        <w:t>的信息，可以确定需要保存的数量及需要的空间。应该为这个超市选定一个位置</w:t>
      </w:r>
      <w:r w:rsidR="003C1FB7" w:rsidRPr="006173AE">
        <w:rPr>
          <w:rFonts w:hint="eastAsia"/>
          <w:sz w:val="24"/>
          <w:szCs w:val="24"/>
        </w:rPr>
        <w:t>，最好靠近收货区。</w:t>
      </w:r>
      <w:r w:rsidR="00F24ED6" w:rsidRPr="006173AE">
        <w:rPr>
          <w:rFonts w:hint="eastAsia"/>
          <w:sz w:val="24"/>
          <w:szCs w:val="24"/>
        </w:rPr>
        <w:t>设立最大最小的库存量，建立一个可视的溢出库存区域。</w:t>
      </w:r>
      <w:r w:rsidR="003C1FB7" w:rsidRPr="006173AE">
        <w:rPr>
          <w:rFonts w:hint="eastAsia"/>
          <w:sz w:val="24"/>
          <w:szCs w:val="24"/>
        </w:rPr>
        <w:t>库存的数量需要通过与供应商的共同改进逐步降低，包括增加送货频次，缩短生产周期，提高质量表现等</w:t>
      </w:r>
    </w:p>
    <w:p w:rsidR="003B7E40" w:rsidRPr="006173AE" w:rsidRDefault="003B7E40" w:rsidP="003B7E40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6173AE">
        <w:rPr>
          <w:rFonts w:hint="eastAsia"/>
          <w:sz w:val="24"/>
          <w:szCs w:val="24"/>
        </w:rPr>
        <w:t>拉动（先拉内部，再拉外部）</w:t>
      </w:r>
      <w:r w:rsidR="006A3776" w:rsidRPr="006173AE">
        <w:rPr>
          <w:rFonts w:hint="eastAsia"/>
          <w:sz w:val="24"/>
          <w:szCs w:val="24"/>
        </w:rPr>
        <w:t>，整合物料系统与信息管理系统，确保只补给生产单元已消耗掉的物料</w:t>
      </w:r>
      <w:r w:rsidR="009B7A86" w:rsidRPr="006173AE">
        <w:rPr>
          <w:rFonts w:hint="eastAsia"/>
          <w:sz w:val="24"/>
          <w:szCs w:val="24"/>
        </w:rPr>
        <w:t>。设计物料拉动</w:t>
      </w:r>
      <w:r w:rsidR="00F24ED6" w:rsidRPr="006173AE">
        <w:rPr>
          <w:rFonts w:hint="eastAsia"/>
          <w:sz w:val="24"/>
          <w:szCs w:val="24"/>
        </w:rPr>
        <w:t>信号</w:t>
      </w:r>
      <w:r w:rsidR="009B7A86" w:rsidRPr="006173AE">
        <w:rPr>
          <w:rFonts w:hint="eastAsia"/>
          <w:sz w:val="24"/>
          <w:szCs w:val="24"/>
        </w:rPr>
        <w:t>，可以是信号灯，看板，</w:t>
      </w:r>
      <w:proofErr w:type="gramStart"/>
      <w:r w:rsidR="009B7A86" w:rsidRPr="006173AE">
        <w:rPr>
          <w:rFonts w:hint="eastAsia"/>
          <w:sz w:val="24"/>
          <w:szCs w:val="24"/>
        </w:rPr>
        <w:t>空料箱等</w:t>
      </w:r>
      <w:proofErr w:type="gramEnd"/>
      <w:r w:rsidR="009B7A86" w:rsidRPr="006173AE">
        <w:rPr>
          <w:rFonts w:hint="eastAsia"/>
          <w:sz w:val="24"/>
          <w:szCs w:val="24"/>
        </w:rPr>
        <w:t>。没有拉动信号，不允许移动任何物料。</w:t>
      </w:r>
    </w:p>
    <w:p w:rsidR="003B7E40" w:rsidRPr="006173AE" w:rsidRDefault="003B7E40" w:rsidP="003B7E40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6173AE">
        <w:rPr>
          <w:rFonts w:hint="eastAsia"/>
          <w:sz w:val="24"/>
          <w:szCs w:val="24"/>
        </w:rPr>
        <w:t>物料运输路线</w:t>
      </w:r>
      <w:r w:rsidR="006A3776" w:rsidRPr="006173AE">
        <w:rPr>
          <w:rFonts w:hint="eastAsia"/>
          <w:sz w:val="24"/>
          <w:szCs w:val="24"/>
        </w:rPr>
        <w:t>，采用标准化作业的方式，定时，定量向生产单元运送物料。因此，厂房内要求有地址系统</w:t>
      </w:r>
    </w:p>
    <w:p w:rsidR="00FE3CB1" w:rsidRDefault="00FE3CB1">
      <w:pPr>
        <w:rPr>
          <w:rFonts w:hint="eastAsia"/>
        </w:rPr>
      </w:pPr>
    </w:p>
    <w:p w:rsidR="00FE3CB1" w:rsidRDefault="00FE3CB1"/>
    <w:sectPr w:rsidR="00FE3C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40FF8"/>
    <w:multiLevelType w:val="hybridMultilevel"/>
    <w:tmpl w:val="B67AE668"/>
    <w:lvl w:ilvl="0" w:tplc="D9F4EE18">
      <w:start w:val="1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CB1"/>
    <w:rsid w:val="003B7E40"/>
    <w:rsid w:val="003C1FB7"/>
    <w:rsid w:val="00611A50"/>
    <w:rsid w:val="006173AE"/>
    <w:rsid w:val="006A3776"/>
    <w:rsid w:val="009B7A86"/>
    <w:rsid w:val="00F24ED6"/>
    <w:rsid w:val="00F5608D"/>
    <w:rsid w:val="00FE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E4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E4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</dc:creator>
  <cp:lastModifiedBy>ibm</cp:lastModifiedBy>
  <cp:revision>3</cp:revision>
  <dcterms:created xsi:type="dcterms:W3CDTF">2015-03-13T03:18:00Z</dcterms:created>
  <dcterms:modified xsi:type="dcterms:W3CDTF">2015-03-13T05:36:00Z</dcterms:modified>
</cp:coreProperties>
</file>